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0F" w:rsidRDefault="00445A0F">
      <w:pPr>
        <w:rPr>
          <w:sz w:val="22"/>
        </w:rPr>
      </w:pPr>
      <w:r>
        <w:rPr>
          <w:sz w:val="22"/>
        </w:rPr>
        <w:t>Firma – spolek – organizátor ….</w:t>
      </w:r>
    </w:p>
    <w:p w:rsidR="00445A0F" w:rsidRDefault="00445A0F">
      <w:pPr>
        <w:pStyle w:val="Heading3"/>
        <w:spacing w:line="360" w:lineRule="auto"/>
        <w:jc w:val="left"/>
        <w:rPr>
          <w:i/>
          <w:sz w:val="22"/>
        </w:rPr>
      </w:pPr>
    </w:p>
    <w:p w:rsidR="00445A0F" w:rsidRDefault="00445A0F">
      <w:pPr>
        <w:pStyle w:val="BodyTextIndent"/>
        <w:ind w:left="4820" w:firstLine="4384"/>
        <w:rPr>
          <w:rFonts w:ascii="Arial" w:hAnsi="Arial"/>
          <w:b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7.15pt;margin-top:22.9pt;width:201.6pt;height:8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oL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DpLX+VgomDL0nKeLyJ3CamOx411/g3XHQqTGlug&#10;PsKT/Z3zIRxSHV3CbU5LwdZCyriw282NtGhPQCbr+MUMnrlJFZyVDsdGxHEHooQ7gi3EG2n/VmZ5&#10;kV7n5WQ9W8wnxbqYTsp5upikWXldztKiLG7X30OAWVG1gjGu7oTiRwlmxd9RfGiGUTxRhKivcTnN&#10;pyNHf0wyjd/vkuyEh46Uoqvx4uREqsDsa8UgbVJ5IuQ4T34OP1YZanD8x6pEHQTqRxH4YTMAShDH&#10;RrNHUITVwBdwC88ITFptv2LUQ0vW2H3ZEcsxkm8VqKrMiiL0cFwU03nQgz23bM4tRFGAqrHHaJze&#10;+LHvd8aKbQs3jTpW+gqU2IiokaeoDvqFtovJHJ6I0Nfn6+j19JCtfgAAAP//AwBQSwMEFAAGAAgA&#10;AAAhAD/Pis7fAAAACgEAAA8AAABkcnMvZG93bnJldi54bWxMj8tOwzAQRfdI/IM1SGwQdVLyaEMm&#10;FSCB2Lb0Ayaxm0TE4yh2m/TvMStYjubo3nPL3WIGcdGT6y0jxKsIhObGqp5bhOPX++MGhPPEigbL&#10;GuGqHeyq25uSCmVn3uvLwbcihLArCKHzfiykdE2nDbmVHTWH38lOhnw4p1aqieYQbga5jqJMGuo5&#10;NHQ06rdON9+Hs0E4fc4P6XauP/wx3yfZK/V5ba+I93fLyzMIrxf/B8OvflCHKjjV9szKiQEhjZOn&#10;gCIkaZgQgG2cpyBqhHW8yUBWpfw/ofoBAAD//wMAUEsBAi0AFAAGAAgAAAAhALaDOJL+AAAA4QEA&#10;ABMAAAAAAAAAAAAAAAAAAAAAAFtDb250ZW50X1R5cGVzXS54bWxQSwECLQAUAAYACAAAACEAOP0h&#10;/9YAAACUAQAACwAAAAAAAAAAAAAAAAAvAQAAX3JlbHMvLnJlbHNQSwECLQAUAAYACAAAACEAIHaa&#10;C4ICAAAQBQAADgAAAAAAAAAAAAAAAAAuAgAAZHJzL2Uyb0RvYy54bWxQSwECLQAUAAYACAAAACEA&#10;P8+Kzt8AAAAKAQAADwAAAAAAAAAAAAAAAADcBAAAZHJzL2Rvd25yZXYueG1sUEsFBgAAAAAEAAQA&#10;8wAAAOgFAAAAAA==&#10;" o:allowincell="f" stroked="f">
            <v:textbox>
              <w:txbxContent>
                <w:p w:rsidR="00445A0F" w:rsidRDefault="00445A0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provoz lomu</w:t>
                  </w:r>
                </w:p>
                <w:p w:rsidR="00445A0F" w:rsidRDefault="00445A0F">
                  <w:pPr>
                    <w:rPr>
                      <w:rFonts w:ascii="Arial" w:hAnsi="Arial"/>
                    </w:rPr>
                  </w:pPr>
                </w:p>
                <w:p w:rsidR="00445A0F" w:rsidRDefault="00445A0F">
                  <w:pPr>
                    <w:rPr>
                      <w:rFonts w:ascii="Arial" w:hAnsi="Arial"/>
                    </w:rPr>
                  </w:pPr>
                </w:p>
                <w:p w:rsidR="00445A0F" w:rsidRDefault="00445A0F">
                  <w:pPr>
                    <w:rPr>
                      <w:rFonts w:ascii="Arial" w:hAnsi="Arial"/>
                    </w:rPr>
                  </w:pPr>
                </w:p>
                <w:p w:rsidR="00445A0F" w:rsidRDefault="00445A0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szCs w:val="22"/>
        </w:rPr>
        <w:sym w:font="Marlett" w:char="F063"/>
      </w:r>
    </w:p>
    <w:p w:rsidR="00445A0F" w:rsidRDefault="00445A0F">
      <w:pPr>
        <w:pStyle w:val="BodyTextIndent"/>
        <w:rPr>
          <w:rFonts w:ascii="Arial" w:hAnsi="Arial"/>
          <w:sz w:val="22"/>
        </w:rPr>
      </w:pPr>
    </w:p>
    <w:p w:rsidR="00445A0F" w:rsidRDefault="00445A0F">
      <w:pPr>
        <w:rPr>
          <w:rFonts w:ascii="Arial" w:hAnsi="Arial"/>
          <w:sz w:val="22"/>
        </w:rPr>
      </w:pPr>
    </w:p>
    <w:p w:rsidR="00445A0F" w:rsidRDefault="00445A0F">
      <w:pPr>
        <w:rPr>
          <w:rFonts w:ascii="Arial" w:hAnsi="Arial"/>
          <w:b/>
          <w:sz w:val="22"/>
        </w:rPr>
      </w:pPr>
    </w:p>
    <w:p w:rsidR="00445A0F" w:rsidRDefault="00445A0F">
      <w:pPr>
        <w:rPr>
          <w:rFonts w:ascii="Arial" w:hAnsi="Arial"/>
          <w:b/>
          <w:sz w:val="22"/>
        </w:rPr>
      </w:pPr>
    </w:p>
    <w:p w:rsidR="00445A0F" w:rsidRDefault="00445A0F">
      <w:pPr>
        <w:rPr>
          <w:rFonts w:ascii="Arial" w:hAnsi="Arial"/>
          <w:b/>
          <w:sz w:val="22"/>
        </w:rPr>
      </w:pPr>
    </w:p>
    <w:p w:rsidR="00445A0F" w:rsidRDefault="00445A0F">
      <w:pPr>
        <w:rPr>
          <w:rFonts w:ascii="Arial" w:hAnsi="Arial"/>
          <w:b/>
          <w:sz w:val="22"/>
        </w:rPr>
      </w:pPr>
    </w:p>
    <w:p w:rsidR="00445A0F" w:rsidRDefault="00445A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szCs w:val="22"/>
        </w:rPr>
        <w:sym w:font="Marlett" w:char="F064"/>
      </w:r>
    </w:p>
    <w:p w:rsidR="00445A0F" w:rsidRDefault="00445A0F">
      <w:pPr>
        <w:rPr>
          <w:rFonts w:ascii="Arial" w:hAnsi="Arial"/>
          <w:sz w:val="22"/>
        </w:rPr>
      </w:pPr>
    </w:p>
    <w:p w:rsidR="00445A0F" w:rsidRDefault="00445A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návštěvy: ______________________</w:t>
      </w:r>
    </w:p>
    <w:p w:rsidR="00445A0F" w:rsidRDefault="00445A0F">
      <w:pPr>
        <w:rPr>
          <w:rFonts w:ascii="Arial" w:hAnsi="Arial"/>
          <w:b/>
          <w:sz w:val="22"/>
        </w:rPr>
      </w:pPr>
    </w:p>
    <w:p w:rsidR="00445A0F" w:rsidRDefault="00445A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Automobily – SPZ: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445A0F" w:rsidRDefault="00445A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Účastníci návštěvy – exkurze:</w:t>
      </w:r>
    </w:p>
    <w:p w:rsidR="00445A0F" w:rsidRDefault="00445A0F" w:rsidP="00A27B37">
      <w:pPr>
        <w:rPr>
          <w:rFonts w:ascii="Arial" w:hAnsi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117"/>
        <w:gridCol w:w="2710"/>
        <w:gridCol w:w="1701"/>
        <w:gridCol w:w="1715"/>
      </w:tblGrid>
      <w:tr w:rsidR="00445A0F" w:rsidTr="00776F42">
        <w:tc>
          <w:tcPr>
            <w:tcW w:w="2518" w:type="dxa"/>
            <w:shd w:val="clear" w:color="auto" w:fill="FFFF00"/>
          </w:tcPr>
          <w:p w:rsidR="00445A0F" w:rsidRPr="00776F42" w:rsidRDefault="00445A0F" w:rsidP="00A27B37">
            <w:pPr>
              <w:rPr>
                <w:rFonts w:ascii="Arial" w:hAnsi="Arial"/>
                <w:bCs/>
                <w:sz w:val="18"/>
                <w:szCs w:val="18"/>
              </w:rPr>
            </w:pPr>
            <w:r w:rsidRPr="00776F42">
              <w:rPr>
                <w:rFonts w:ascii="Arial" w:hAnsi="Arial"/>
                <w:bCs/>
                <w:sz w:val="18"/>
                <w:szCs w:val="18"/>
              </w:rPr>
              <w:t>jméno a příjmení</w:t>
            </w:r>
          </w:p>
        </w:tc>
        <w:tc>
          <w:tcPr>
            <w:tcW w:w="1117" w:type="dxa"/>
            <w:shd w:val="clear" w:color="auto" w:fill="FFFF00"/>
          </w:tcPr>
          <w:p w:rsidR="00445A0F" w:rsidRPr="00776F42" w:rsidRDefault="00445A0F" w:rsidP="00A27B37">
            <w:pPr>
              <w:rPr>
                <w:rFonts w:ascii="Arial" w:hAnsi="Arial"/>
                <w:bCs/>
                <w:sz w:val="18"/>
                <w:szCs w:val="18"/>
              </w:rPr>
            </w:pPr>
            <w:r w:rsidRPr="00776F42">
              <w:rPr>
                <w:rFonts w:ascii="Arial" w:hAnsi="Arial"/>
                <w:bCs/>
                <w:sz w:val="18"/>
                <w:szCs w:val="18"/>
              </w:rPr>
              <w:t>dat.nar.</w:t>
            </w:r>
          </w:p>
        </w:tc>
        <w:tc>
          <w:tcPr>
            <w:tcW w:w="2710" w:type="dxa"/>
            <w:shd w:val="clear" w:color="auto" w:fill="FFFF00"/>
          </w:tcPr>
          <w:p w:rsidR="00445A0F" w:rsidRPr="00776F42" w:rsidRDefault="00445A0F" w:rsidP="00A27B37">
            <w:pPr>
              <w:rPr>
                <w:rFonts w:ascii="Arial" w:hAnsi="Arial"/>
                <w:bCs/>
                <w:sz w:val="18"/>
                <w:szCs w:val="18"/>
              </w:rPr>
            </w:pPr>
            <w:r w:rsidRPr="00776F42">
              <w:rPr>
                <w:rFonts w:ascii="Arial" w:hAnsi="Arial"/>
                <w:bCs/>
                <w:sz w:val="18"/>
                <w:szCs w:val="18"/>
              </w:rPr>
              <w:t>adresa</w:t>
            </w:r>
          </w:p>
        </w:tc>
        <w:tc>
          <w:tcPr>
            <w:tcW w:w="1701" w:type="dxa"/>
            <w:shd w:val="clear" w:color="auto" w:fill="FFFF00"/>
          </w:tcPr>
          <w:p w:rsidR="00445A0F" w:rsidRPr="00776F42" w:rsidRDefault="00445A0F" w:rsidP="00A27B3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00"/>
          </w:tcPr>
          <w:p w:rsidR="00445A0F" w:rsidRPr="00776F42" w:rsidRDefault="00445A0F" w:rsidP="00A27B37">
            <w:pPr>
              <w:rPr>
                <w:rFonts w:ascii="Arial" w:hAnsi="Arial"/>
                <w:bCs/>
                <w:sz w:val="18"/>
                <w:szCs w:val="18"/>
              </w:rPr>
            </w:pPr>
            <w:r w:rsidRPr="00776F42">
              <w:rPr>
                <w:rFonts w:ascii="Arial" w:hAnsi="Arial"/>
                <w:bCs/>
                <w:sz w:val="18"/>
                <w:szCs w:val="18"/>
              </w:rPr>
              <w:t>podpis</w:t>
            </w: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Novák Novákovič</w:t>
            </w:r>
          </w:p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6F42">
              <w:rPr>
                <w:rFonts w:ascii="Arial" w:hAnsi="Arial" w:cs="Arial"/>
                <w:bCs/>
                <w:sz w:val="18"/>
                <w:szCs w:val="18"/>
              </w:rPr>
              <w:t>(vedoucí akce)</w:t>
            </w:r>
          </w:p>
        </w:tc>
        <w:tc>
          <w:tcPr>
            <w:tcW w:w="1117" w:type="dxa"/>
          </w:tcPr>
          <w:p w:rsidR="00445A0F" w:rsidRPr="00776F42" w:rsidRDefault="00445A0F" w:rsidP="008A38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datum</w:t>
            </w: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Tam a tam</w:t>
            </w: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Někde chtějí např. č. OP</w:t>
            </w: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A0F" w:rsidTr="00776F42">
        <w:trPr>
          <w:trHeight w:val="567"/>
        </w:trPr>
        <w:tc>
          <w:tcPr>
            <w:tcW w:w="2518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445A0F" w:rsidRPr="00776F42" w:rsidRDefault="00445A0F" w:rsidP="00776F4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</w:tcPr>
          <w:p w:rsidR="00445A0F" w:rsidRPr="00776F42" w:rsidRDefault="00445A0F" w:rsidP="00A27B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45A0F" w:rsidRDefault="00445A0F" w:rsidP="00A27B37">
      <w:pPr>
        <w:rPr>
          <w:rFonts w:ascii="Arial" w:hAnsi="Arial"/>
          <w:bCs/>
          <w:sz w:val="22"/>
        </w:rPr>
      </w:pPr>
    </w:p>
    <w:p w:rsidR="00445A0F" w:rsidRDefault="00445A0F" w:rsidP="00D77E10">
      <w:pPr>
        <w:ind w:left="42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Výše podepsaní účastníci návštěvy – exkurze do provozu lomu se zavazují dodržovat veškeré pokyny zodpovědné osoby a personálu provozu, bezpečnostní předpisy a postupy, zejména:</w:t>
      </w:r>
    </w:p>
    <w:p w:rsidR="00445A0F" w:rsidRDefault="00445A0F" w:rsidP="005023EA">
      <w:pPr>
        <w:ind w:left="567"/>
        <w:rPr>
          <w:rFonts w:ascii="Arial" w:hAnsi="Arial"/>
          <w:bCs/>
          <w:sz w:val="22"/>
        </w:rPr>
      </w:pPr>
    </w:p>
    <w:p w:rsidR="00445A0F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vstupují do areálu – provozu lomu na vlastní riziko. Případné úrazy a majetkové škody účastníků nebudou žádným způsobem uplatňovány vůči firmě provozující areál lomu. Účastníci uhradí firmě provozující areál lomu všechny případné škody na jejím majetku, které by vznikly zapříčiněním účastníků.</w:t>
      </w:r>
    </w:p>
    <w:p w:rsidR="00445A0F" w:rsidRPr="00AA6C73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A6C73">
        <w:rPr>
          <w:rFonts w:ascii="Arial" w:hAnsi="Arial" w:cs="Arial"/>
          <w:sz w:val="22"/>
          <w:szCs w:val="22"/>
        </w:rPr>
        <w:t>Účastníci dodržují pokyny určené odpovědným pracovníkem pověřeným organizací k doprovodu cizích osob. Návštěva se bude pohybovat pouze po řádných a určených trasách a prostorech (dopravních cestách, cestách pro chůzi a bezpečném prostoru lomových etáží) dle pokynů.</w:t>
      </w:r>
    </w:p>
    <w:p w:rsidR="00445A0F" w:rsidRDefault="00445A0F" w:rsidP="00104E5C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A6C73">
        <w:rPr>
          <w:rFonts w:ascii="Arial" w:hAnsi="Arial" w:cs="Arial"/>
          <w:sz w:val="22"/>
          <w:szCs w:val="22"/>
        </w:rPr>
        <w:t>ěhem pobytu v areálech lomů se účastníci drží jako skupina pohromadě, nevzdalují se od ostatních účastníků skupiny.</w:t>
      </w:r>
    </w:p>
    <w:p w:rsidR="00445A0F" w:rsidRPr="00104E5C" w:rsidRDefault="00445A0F" w:rsidP="00104E5C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se n</w:t>
      </w:r>
      <w:r w:rsidRPr="00104E5C">
        <w:rPr>
          <w:rFonts w:ascii="Arial" w:hAnsi="Arial" w:cs="Arial"/>
          <w:sz w:val="22"/>
          <w:szCs w:val="22"/>
        </w:rPr>
        <w:t>epřibliž</w:t>
      </w:r>
      <w:r>
        <w:rPr>
          <w:rFonts w:ascii="Arial" w:hAnsi="Arial" w:cs="Arial"/>
          <w:sz w:val="22"/>
          <w:szCs w:val="22"/>
        </w:rPr>
        <w:t>ují</w:t>
      </w:r>
      <w:r w:rsidRPr="00104E5C">
        <w:rPr>
          <w:rFonts w:ascii="Arial" w:hAnsi="Arial" w:cs="Arial"/>
          <w:sz w:val="22"/>
          <w:szCs w:val="22"/>
        </w:rPr>
        <w:t xml:space="preserve"> k horním hranám těžebních řezů na vzdálenost menší než cca </w:t>
      </w:r>
      <w:smartTag w:uri="urn:schemas-microsoft-com:office:smarttags" w:element="metricconverter">
        <w:smartTagPr>
          <w:attr w:name="ProductID" w:val="3 metry"/>
        </w:smartTagPr>
        <w:r w:rsidRPr="00104E5C">
          <w:rPr>
            <w:rFonts w:ascii="Arial" w:hAnsi="Arial" w:cs="Arial"/>
            <w:sz w:val="22"/>
            <w:szCs w:val="22"/>
          </w:rPr>
          <w:t>3 metry</w:t>
        </w:r>
      </w:smartTag>
      <w:r w:rsidRPr="00104E5C">
        <w:rPr>
          <w:rFonts w:ascii="Arial" w:hAnsi="Arial" w:cs="Arial"/>
          <w:sz w:val="22"/>
          <w:szCs w:val="22"/>
        </w:rPr>
        <w:t>, nechod</w:t>
      </w:r>
      <w:r>
        <w:rPr>
          <w:rFonts w:ascii="Arial" w:hAnsi="Arial" w:cs="Arial"/>
          <w:sz w:val="22"/>
          <w:szCs w:val="22"/>
        </w:rPr>
        <w:t>í</w:t>
      </w:r>
      <w:r w:rsidRPr="00104E5C">
        <w:rPr>
          <w:rFonts w:ascii="Arial" w:hAnsi="Arial" w:cs="Arial"/>
          <w:sz w:val="22"/>
          <w:szCs w:val="22"/>
        </w:rPr>
        <w:t xml:space="preserve"> blíže než cca </w:t>
      </w:r>
      <w:smartTag w:uri="urn:schemas-microsoft-com:office:smarttags" w:element="metricconverter">
        <w:smartTagPr>
          <w:attr w:name="ProductID" w:val="5 metrů"/>
        </w:smartTagPr>
        <w:r w:rsidRPr="00104E5C">
          <w:rPr>
            <w:rFonts w:ascii="Arial" w:hAnsi="Arial" w:cs="Arial"/>
            <w:sz w:val="22"/>
            <w:szCs w:val="22"/>
          </w:rPr>
          <w:t>5 metrů</w:t>
        </w:r>
      </w:smartTag>
      <w:r w:rsidRPr="00104E5C">
        <w:rPr>
          <w:rFonts w:ascii="Arial" w:hAnsi="Arial" w:cs="Arial"/>
          <w:sz w:val="22"/>
          <w:szCs w:val="22"/>
        </w:rPr>
        <w:t xml:space="preserve"> k lomovým stěnám. Je zakázáno provádět zásahy do lomových stěn a podobnou činnost. Je nutné si všímat a respektovat označení cest, výstražných tabulek a návěstí.</w:t>
      </w:r>
    </w:p>
    <w:p w:rsidR="00445A0F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nebudou v</w:t>
      </w:r>
      <w:r w:rsidRPr="005023EA">
        <w:rPr>
          <w:rFonts w:ascii="Arial" w:hAnsi="Arial" w:cs="Arial"/>
          <w:sz w:val="22"/>
          <w:szCs w:val="22"/>
        </w:rPr>
        <w:t>stup</w:t>
      </w:r>
      <w:r>
        <w:rPr>
          <w:rFonts w:ascii="Arial" w:hAnsi="Arial" w:cs="Arial"/>
          <w:sz w:val="22"/>
          <w:szCs w:val="22"/>
        </w:rPr>
        <w:t>ovat</w:t>
      </w:r>
      <w:r w:rsidRPr="005023EA">
        <w:rPr>
          <w:rFonts w:ascii="Arial" w:hAnsi="Arial" w:cs="Arial"/>
          <w:sz w:val="22"/>
          <w:szCs w:val="22"/>
        </w:rPr>
        <w:t xml:space="preserve"> na rozvaly clonových odstřelů</w:t>
      </w:r>
      <w:r>
        <w:rPr>
          <w:rFonts w:ascii="Arial" w:hAnsi="Arial" w:cs="Arial"/>
          <w:sz w:val="22"/>
          <w:szCs w:val="22"/>
        </w:rPr>
        <w:t>, kromě oblastí stanovených vedením lomu</w:t>
      </w:r>
      <w:r w:rsidRPr="005023EA">
        <w:rPr>
          <w:rFonts w:ascii="Arial" w:hAnsi="Arial" w:cs="Arial"/>
          <w:sz w:val="22"/>
          <w:szCs w:val="22"/>
        </w:rPr>
        <w:t xml:space="preserve"> a ne</w:t>
      </w:r>
      <w:r>
        <w:rPr>
          <w:rFonts w:ascii="Arial" w:hAnsi="Arial" w:cs="Arial"/>
          <w:sz w:val="22"/>
          <w:szCs w:val="22"/>
        </w:rPr>
        <w:t xml:space="preserve">budou </w:t>
      </w:r>
      <w:r w:rsidRPr="005023EA">
        <w:rPr>
          <w:rFonts w:ascii="Arial" w:hAnsi="Arial" w:cs="Arial"/>
          <w:sz w:val="22"/>
          <w:szCs w:val="22"/>
        </w:rPr>
        <w:t>šplh</w:t>
      </w:r>
      <w:r>
        <w:rPr>
          <w:rFonts w:ascii="Arial" w:hAnsi="Arial" w:cs="Arial"/>
          <w:sz w:val="22"/>
          <w:szCs w:val="22"/>
        </w:rPr>
        <w:t>at</w:t>
      </w:r>
      <w:r w:rsidRPr="005023EA">
        <w:rPr>
          <w:rFonts w:ascii="Arial" w:hAnsi="Arial" w:cs="Arial"/>
          <w:sz w:val="22"/>
          <w:szCs w:val="22"/>
        </w:rPr>
        <w:t xml:space="preserve"> po lomových stěnách.</w:t>
      </w:r>
    </w:p>
    <w:p w:rsidR="00445A0F" w:rsidRPr="00AA6C73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A6C73">
        <w:rPr>
          <w:rFonts w:ascii="Arial" w:hAnsi="Arial" w:cs="Arial"/>
          <w:sz w:val="22"/>
          <w:szCs w:val="22"/>
        </w:rPr>
        <w:t>Při chůzi v areálech lomů</w:t>
      </w:r>
      <w:r>
        <w:rPr>
          <w:rFonts w:ascii="Arial" w:hAnsi="Arial" w:cs="Arial"/>
          <w:sz w:val="22"/>
          <w:szCs w:val="22"/>
        </w:rPr>
        <w:t xml:space="preserve"> musí účastníci</w:t>
      </w:r>
      <w:r w:rsidRPr="00AA6C73">
        <w:rPr>
          <w:rFonts w:ascii="Arial" w:hAnsi="Arial" w:cs="Arial"/>
          <w:sz w:val="22"/>
          <w:szCs w:val="22"/>
        </w:rPr>
        <w:t xml:space="preserve"> dbát zvýšené opatrnosti – při chůzi hrozí nebezpečí pádu z důvodu uklouznutí, došlápnutí do prohlubně, na rubaninu (kamenivo) apod. Nevstupuj</w:t>
      </w:r>
      <w:r>
        <w:rPr>
          <w:rFonts w:ascii="Arial" w:hAnsi="Arial" w:cs="Arial"/>
          <w:sz w:val="22"/>
          <w:szCs w:val="22"/>
        </w:rPr>
        <w:t>í</w:t>
      </w:r>
      <w:r w:rsidRPr="00AA6C73">
        <w:rPr>
          <w:rFonts w:ascii="Arial" w:hAnsi="Arial" w:cs="Arial"/>
          <w:sz w:val="22"/>
          <w:szCs w:val="22"/>
        </w:rPr>
        <w:t xml:space="preserve"> do míst s nevhodnými sklony terénu, db</w:t>
      </w:r>
      <w:r>
        <w:rPr>
          <w:rFonts w:ascii="Arial" w:hAnsi="Arial" w:cs="Arial"/>
          <w:sz w:val="22"/>
          <w:szCs w:val="22"/>
        </w:rPr>
        <w:t>ají</w:t>
      </w:r>
      <w:r w:rsidRPr="00AA6C73">
        <w:rPr>
          <w:rFonts w:ascii="Arial" w:hAnsi="Arial" w:cs="Arial"/>
          <w:sz w:val="22"/>
          <w:szCs w:val="22"/>
        </w:rPr>
        <w:t xml:space="preserve"> zvýšené opatrnosti při okrajích prohlubní či na jinak nebezpečných místech. </w:t>
      </w:r>
      <w:r>
        <w:rPr>
          <w:rFonts w:ascii="Arial" w:hAnsi="Arial" w:cs="Arial"/>
          <w:sz w:val="22"/>
          <w:szCs w:val="22"/>
        </w:rPr>
        <w:t>Účastníci se n</w:t>
      </w:r>
      <w:r w:rsidRPr="00AA6C73">
        <w:rPr>
          <w:rFonts w:ascii="Arial" w:hAnsi="Arial" w:cs="Arial"/>
          <w:sz w:val="22"/>
          <w:szCs w:val="22"/>
        </w:rPr>
        <w:t>esmí na dopravní cestě zdržovat déle, než je nevyhnutelně potřebné</w:t>
      </w:r>
      <w:r>
        <w:rPr>
          <w:rFonts w:ascii="Arial" w:hAnsi="Arial" w:cs="Arial"/>
          <w:sz w:val="22"/>
          <w:szCs w:val="22"/>
        </w:rPr>
        <w:t>, při pohybu jdou za sebou, aby nebránili provozu</w:t>
      </w:r>
      <w:r w:rsidRPr="00AA6C73">
        <w:rPr>
          <w:rFonts w:ascii="Arial" w:hAnsi="Arial" w:cs="Arial"/>
          <w:sz w:val="22"/>
          <w:szCs w:val="22"/>
        </w:rPr>
        <w:t>.</w:t>
      </w:r>
    </w:p>
    <w:p w:rsidR="00445A0F" w:rsidRDefault="00445A0F" w:rsidP="00C97D2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d</w:t>
      </w:r>
      <w:r w:rsidRPr="00C97D2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ají</w:t>
      </w:r>
      <w:r w:rsidRPr="00C97D23">
        <w:rPr>
          <w:rFonts w:ascii="Arial" w:hAnsi="Arial" w:cs="Arial"/>
          <w:sz w:val="22"/>
          <w:szCs w:val="22"/>
        </w:rPr>
        <w:t xml:space="preserve"> zvýšené opatrnosti v blízkosti kolových nakladačů, nákladních automobilů a jiné těžké techniky.</w:t>
      </w:r>
    </w:p>
    <w:p w:rsidR="00445A0F" w:rsidRDefault="00445A0F" w:rsidP="00C97D2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n</w:t>
      </w:r>
      <w:r w:rsidRPr="00C97D23">
        <w:rPr>
          <w:rFonts w:ascii="Arial" w:hAnsi="Arial" w:cs="Arial"/>
          <w:sz w:val="22"/>
          <w:szCs w:val="22"/>
        </w:rPr>
        <w:t>emě</w:t>
      </w:r>
      <w:r>
        <w:rPr>
          <w:rFonts w:ascii="Arial" w:hAnsi="Arial" w:cs="Arial"/>
          <w:sz w:val="22"/>
          <w:szCs w:val="22"/>
        </w:rPr>
        <w:t>ní</w:t>
      </w:r>
      <w:r w:rsidRPr="00C97D23">
        <w:rPr>
          <w:rFonts w:ascii="Arial" w:hAnsi="Arial" w:cs="Arial"/>
          <w:sz w:val="22"/>
          <w:szCs w:val="22"/>
        </w:rPr>
        <w:t xml:space="preserve"> nic na provozních, bezpečnostních, požárních, hygienických a jiných zařízeních.</w:t>
      </w:r>
    </w:p>
    <w:p w:rsidR="00445A0F" w:rsidRDefault="00445A0F" w:rsidP="00C97D2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r</w:t>
      </w:r>
      <w:r w:rsidRPr="00C97D23">
        <w:rPr>
          <w:rFonts w:ascii="Arial" w:hAnsi="Arial" w:cs="Arial"/>
          <w:sz w:val="22"/>
          <w:szCs w:val="22"/>
        </w:rPr>
        <w:t>espekt</w:t>
      </w:r>
      <w:r>
        <w:rPr>
          <w:rFonts w:ascii="Arial" w:hAnsi="Arial" w:cs="Arial"/>
          <w:sz w:val="22"/>
          <w:szCs w:val="22"/>
        </w:rPr>
        <w:t>ují</w:t>
      </w:r>
      <w:r w:rsidRPr="00C97D23">
        <w:rPr>
          <w:rFonts w:ascii="Arial" w:hAnsi="Arial" w:cs="Arial"/>
          <w:sz w:val="22"/>
          <w:szCs w:val="22"/>
        </w:rPr>
        <w:t xml:space="preserve"> vyznačené bezpečnostní a požární značení.</w:t>
      </w:r>
    </w:p>
    <w:p w:rsidR="00445A0F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n</w:t>
      </w:r>
      <w:r w:rsidRPr="00C97D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smí vstoupit do provozu</w:t>
      </w:r>
      <w:r w:rsidRPr="00C97D23">
        <w:rPr>
          <w:rFonts w:ascii="Arial" w:hAnsi="Arial" w:cs="Arial"/>
          <w:sz w:val="22"/>
          <w:szCs w:val="22"/>
        </w:rPr>
        <w:t xml:space="preserve"> pod vlivem alkoholu nebo jiných návykových ani požív</w:t>
      </w:r>
      <w:r>
        <w:rPr>
          <w:rFonts w:ascii="Arial" w:hAnsi="Arial" w:cs="Arial"/>
          <w:sz w:val="22"/>
          <w:szCs w:val="22"/>
        </w:rPr>
        <w:t>at</w:t>
      </w:r>
      <w:r w:rsidRPr="00C97D23">
        <w:rPr>
          <w:rFonts w:ascii="Arial" w:hAnsi="Arial" w:cs="Arial"/>
          <w:sz w:val="22"/>
          <w:szCs w:val="22"/>
        </w:rPr>
        <w:t xml:space="preserve"> alkohol nebo jiné návykové látky v průběhu exkurze.</w:t>
      </w:r>
    </w:p>
    <w:p w:rsidR="00445A0F" w:rsidRPr="00AA6C73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A6C73">
        <w:rPr>
          <w:rFonts w:ascii="Arial" w:hAnsi="Arial" w:cs="Arial"/>
          <w:sz w:val="22"/>
          <w:szCs w:val="22"/>
        </w:rPr>
        <w:t>V místech se zvýšeným požárním nebezpečím je zakázáno kouřit a manipulovat s otevřeným ohněm nebo rozpálenými předměty – zejména uschlé porosty keřů a travin v areálu. Činnost v provozu prováděj</w:t>
      </w:r>
      <w:r>
        <w:rPr>
          <w:rFonts w:ascii="Arial" w:hAnsi="Arial" w:cs="Arial"/>
          <w:sz w:val="22"/>
          <w:szCs w:val="22"/>
        </w:rPr>
        <w:t>í účastníci</w:t>
      </w:r>
      <w:r w:rsidRPr="00AA6C73">
        <w:rPr>
          <w:rFonts w:ascii="Arial" w:hAnsi="Arial" w:cs="Arial"/>
          <w:sz w:val="22"/>
          <w:szCs w:val="22"/>
        </w:rPr>
        <w:t xml:space="preserve"> tak, že nevznikne příčina ke vzniku požáru nebo ohrožení životního prostředí.</w:t>
      </w:r>
    </w:p>
    <w:p w:rsidR="00445A0F" w:rsidRDefault="00445A0F" w:rsidP="00C97D2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97D23">
        <w:rPr>
          <w:rFonts w:ascii="Arial" w:hAnsi="Arial" w:cs="Arial"/>
          <w:sz w:val="22"/>
          <w:szCs w:val="22"/>
        </w:rPr>
        <w:t xml:space="preserve">Svůj úraz nebo úraz, jehož </w:t>
      </w:r>
      <w:r>
        <w:rPr>
          <w:rFonts w:ascii="Arial" w:hAnsi="Arial" w:cs="Arial"/>
          <w:sz w:val="22"/>
          <w:szCs w:val="22"/>
        </w:rPr>
        <w:t>je</w:t>
      </w:r>
      <w:r w:rsidRPr="00C97D23">
        <w:rPr>
          <w:rFonts w:ascii="Arial" w:hAnsi="Arial" w:cs="Arial"/>
          <w:sz w:val="22"/>
          <w:szCs w:val="22"/>
        </w:rPr>
        <w:t xml:space="preserve"> svědk</w:t>
      </w:r>
      <w:r>
        <w:rPr>
          <w:rFonts w:ascii="Arial" w:hAnsi="Arial" w:cs="Arial"/>
          <w:sz w:val="22"/>
          <w:szCs w:val="22"/>
        </w:rPr>
        <w:t>em</w:t>
      </w:r>
      <w:r w:rsidRPr="00C97D2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účastník </w:t>
      </w:r>
      <w:r w:rsidRPr="00C97D23">
        <w:rPr>
          <w:rFonts w:ascii="Arial" w:hAnsi="Arial" w:cs="Arial"/>
          <w:sz w:val="22"/>
          <w:szCs w:val="22"/>
        </w:rPr>
        <w:t>ihned ohl</w:t>
      </w:r>
      <w:r>
        <w:rPr>
          <w:rFonts w:ascii="Arial" w:hAnsi="Arial" w:cs="Arial"/>
          <w:sz w:val="22"/>
          <w:szCs w:val="22"/>
        </w:rPr>
        <w:t>ásí</w:t>
      </w:r>
      <w:r w:rsidRPr="00C97D23">
        <w:rPr>
          <w:rFonts w:ascii="Arial" w:hAnsi="Arial" w:cs="Arial"/>
          <w:sz w:val="22"/>
          <w:szCs w:val="22"/>
        </w:rPr>
        <w:t xml:space="preserve"> příslušnému vedoucímu zaměstnanci společnosti</w:t>
      </w:r>
      <w:r>
        <w:rPr>
          <w:rFonts w:ascii="Arial" w:hAnsi="Arial" w:cs="Arial"/>
          <w:sz w:val="22"/>
          <w:szCs w:val="22"/>
        </w:rPr>
        <w:t>.</w:t>
      </w:r>
    </w:p>
    <w:p w:rsidR="00445A0F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97D23">
        <w:rPr>
          <w:rFonts w:ascii="Arial" w:hAnsi="Arial" w:cs="Arial"/>
          <w:sz w:val="22"/>
          <w:szCs w:val="22"/>
        </w:rPr>
        <w:t>Po celou dobu pobytu v areálech lomů použív</w:t>
      </w:r>
      <w:r>
        <w:rPr>
          <w:rFonts w:ascii="Arial" w:hAnsi="Arial" w:cs="Arial"/>
          <w:sz w:val="22"/>
          <w:szCs w:val="22"/>
        </w:rPr>
        <w:t>a</w:t>
      </w:r>
      <w:r w:rsidRPr="00C97D2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í účastníci</w:t>
      </w:r>
      <w:r w:rsidRPr="00C97D23">
        <w:rPr>
          <w:rFonts w:ascii="Arial" w:hAnsi="Arial" w:cs="Arial"/>
          <w:sz w:val="22"/>
          <w:szCs w:val="22"/>
        </w:rPr>
        <w:t xml:space="preserve"> požadované OOPP – ochrannou přilbu, výstražnou vestu, pracovní rukavice, ochranné brýle.</w:t>
      </w:r>
      <w:r>
        <w:rPr>
          <w:rFonts w:ascii="Arial" w:hAnsi="Arial" w:cs="Arial"/>
          <w:sz w:val="22"/>
          <w:szCs w:val="22"/>
        </w:rPr>
        <w:t xml:space="preserve"> Účastníci jsou po celou dobu pobytu v provozu vybaveni lékárničkou první pomoci.</w:t>
      </w:r>
    </w:p>
    <w:p w:rsidR="00445A0F" w:rsidRDefault="00445A0F" w:rsidP="00AA6C73">
      <w:pPr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A6C73">
        <w:rPr>
          <w:rFonts w:ascii="Arial" w:hAnsi="Arial" w:cs="Arial"/>
          <w:sz w:val="22"/>
          <w:szCs w:val="22"/>
        </w:rPr>
        <w:t>Účastníci se se zavazují že budou považovat získané informace o procesech, konstrukci zařízení nebo technologickém uspořádání zařízení za důvěrné a nebudou je prozrazovat žádné jiné straně.</w:t>
      </w:r>
    </w:p>
    <w:p w:rsidR="00445A0F" w:rsidRPr="00AA6C73" w:rsidRDefault="00445A0F" w:rsidP="00104E5C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</w:p>
    <w:sectPr w:rsidR="00445A0F" w:rsidRPr="00AA6C73" w:rsidSect="00D77E10">
      <w:headerReference w:type="default" r:id="rId7"/>
      <w:footerReference w:type="default" r:id="rId8"/>
      <w:footerReference w:type="first" r:id="rId9"/>
      <w:pgSz w:w="11906" w:h="16838" w:code="9"/>
      <w:pgMar w:top="1418" w:right="1133" w:bottom="1276" w:left="709" w:header="708" w:footer="52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0F" w:rsidRDefault="00445A0F">
      <w:r>
        <w:separator/>
      </w:r>
    </w:p>
  </w:endnote>
  <w:endnote w:type="continuationSeparator" w:id="0">
    <w:p w:rsidR="00445A0F" w:rsidRDefault="0044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0F" w:rsidRDefault="00445A0F">
    <w:pPr>
      <w:pStyle w:val="Footer"/>
      <w:jc w:val="center"/>
      <w:rPr>
        <w:i/>
        <w:color w:val="808080"/>
      </w:rPr>
    </w:pPr>
    <w:r>
      <w:rPr>
        <w:i/>
        <w:snapToGrid w:val="0"/>
        <w:color w:val="808080"/>
      </w:rPr>
      <w:t xml:space="preserve">Strana </w:t>
    </w:r>
    <w:r>
      <w:rPr>
        <w:i/>
        <w:snapToGrid w:val="0"/>
        <w:color w:val="808080"/>
      </w:rPr>
      <w:fldChar w:fldCharType="begin"/>
    </w:r>
    <w:r>
      <w:rPr>
        <w:i/>
        <w:snapToGrid w:val="0"/>
        <w:color w:val="808080"/>
      </w:rPr>
      <w:instrText xml:space="preserve"> PAGE </w:instrText>
    </w:r>
    <w:r>
      <w:rPr>
        <w:i/>
        <w:snapToGrid w:val="0"/>
        <w:color w:val="808080"/>
      </w:rPr>
      <w:fldChar w:fldCharType="separate"/>
    </w:r>
    <w:r>
      <w:rPr>
        <w:i/>
        <w:noProof/>
        <w:snapToGrid w:val="0"/>
        <w:color w:val="808080"/>
      </w:rPr>
      <w:t>2</w:t>
    </w:r>
    <w:r>
      <w:rPr>
        <w:i/>
        <w:snapToGrid w:val="0"/>
        <w:color w:val="808080"/>
      </w:rPr>
      <w:fldChar w:fldCharType="end"/>
    </w:r>
    <w:r>
      <w:rPr>
        <w:i/>
        <w:snapToGrid w:val="0"/>
        <w:color w:val="808080"/>
      </w:rPr>
      <w:t xml:space="preserve"> (celkem </w:t>
    </w:r>
    <w:r>
      <w:rPr>
        <w:i/>
        <w:snapToGrid w:val="0"/>
        <w:color w:val="808080"/>
      </w:rPr>
      <w:fldChar w:fldCharType="begin"/>
    </w:r>
    <w:r>
      <w:rPr>
        <w:i/>
        <w:snapToGrid w:val="0"/>
        <w:color w:val="808080"/>
      </w:rPr>
      <w:instrText xml:space="preserve"> NUMPAGES </w:instrText>
    </w:r>
    <w:r>
      <w:rPr>
        <w:i/>
        <w:snapToGrid w:val="0"/>
        <w:color w:val="808080"/>
      </w:rPr>
      <w:fldChar w:fldCharType="separate"/>
    </w:r>
    <w:r>
      <w:rPr>
        <w:i/>
        <w:noProof/>
        <w:snapToGrid w:val="0"/>
        <w:color w:val="808080"/>
      </w:rPr>
      <w:t>2</w:t>
    </w:r>
    <w:r>
      <w:rPr>
        <w:i/>
        <w:snapToGrid w:val="0"/>
        <w:color w:val="808080"/>
      </w:rPr>
      <w:fldChar w:fldCharType="end"/>
    </w:r>
    <w:r>
      <w:rPr>
        <w:i/>
        <w:snapToGrid w:val="0"/>
        <w:color w:val="80808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0F" w:rsidRDefault="00445A0F">
    <w:pPr>
      <w:rPr>
        <w:rFonts w:ascii="Arial" w:hAnsi="Arial"/>
        <w:i/>
        <w:color w:val="808080"/>
        <w:sz w:val="18"/>
      </w:rPr>
    </w:pPr>
    <w:r>
      <w:rPr>
        <w:rFonts w:ascii="Arial" w:hAnsi="Arial"/>
        <w:i/>
        <w:snapToGrid w:val="0"/>
        <w:color w:val="808080"/>
        <w:sz w:val="18"/>
      </w:rPr>
      <w:t xml:space="preserve">strana </w:t>
    </w:r>
    <w:r>
      <w:rPr>
        <w:rFonts w:ascii="Arial" w:hAnsi="Arial"/>
        <w:i/>
        <w:snapToGrid w:val="0"/>
        <w:color w:val="808080"/>
        <w:sz w:val="18"/>
      </w:rPr>
      <w:fldChar w:fldCharType="begin"/>
    </w:r>
    <w:r>
      <w:rPr>
        <w:rFonts w:ascii="Arial" w:hAnsi="Arial"/>
        <w:i/>
        <w:snapToGrid w:val="0"/>
        <w:color w:val="808080"/>
        <w:sz w:val="18"/>
      </w:rPr>
      <w:instrText xml:space="preserve"> PAGE </w:instrText>
    </w:r>
    <w:r>
      <w:rPr>
        <w:rFonts w:ascii="Arial" w:hAnsi="Arial"/>
        <w:i/>
        <w:snapToGrid w:val="0"/>
        <w:color w:val="808080"/>
        <w:sz w:val="18"/>
      </w:rPr>
      <w:fldChar w:fldCharType="separate"/>
    </w:r>
    <w:r>
      <w:rPr>
        <w:rFonts w:ascii="Arial" w:hAnsi="Arial"/>
        <w:i/>
        <w:noProof/>
        <w:snapToGrid w:val="0"/>
        <w:color w:val="808080"/>
        <w:sz w:val="18"/>
      </w:rPr>
      <w:t>1</w:t>
    </w:r>
    <w:r>
      <w:rPr>
        <w:rFonts w:ascii="Arial" w:hAnsi="Arial"/>
        <w:i/>
        <w:snapToGrid w:val="0"/>
        <w:color w:val="808080"/>
        <w:sz w:val="18"/>
      </w:rPr>
      <w:fldChar w:fldCharType="end"/>
    </w:r>
    <w:r>
      <w:rPr>
        <w:rFonts w:ascii="Arial" w:hAnsi="Arial"/>
        <w:i/>
        <w:snapToGrid w:val="0"/>
        <w:color w:val="808080"/>
        <w:sz w:val="18"/>
      </w:rPr>
      <w:t xml:space="preserve"> (z celkem </w:t>
    </w:r>
    <w:r>
      <w:rPr>
        <w:rFonts w:ascii="Arial" w:hAnsi="Arial"/>
        <w:i/>
        <w:snapToGrid w:val="0"/>
        <w:color w:val="808080"/>
        <w:sz w:val="18"/>
      </w:rPr>
      <w:fldChar w:fldCharType="begin"/>
    </w:r>
    <w:r>
      <w:rPr>
        <w:rFonts w:ascii="Arial" w:hAnsi="Arial"/>
        <w:i/>
        <w:snapToGrid w:val="0"/>
        <w:color w:val="808080"/>
        <w:sz w:val="18"/>
      </w:rPr>
      <w:instrText xml:space="preserve"> NUMPAGES </w:instrText>
    </w:r>
    <w:r>
      <w:rPr>
        <w:rFonts w:ascii="Arial" w:hAnsi="Arial"/>
        <w:i/>
        <w:snapToGrid w:val="0"/>
        <w:color w:val="808080"/>
        <w:sz w:val="18"/>
      </w:rPr>
      <w:fldChar w:fldCharType="separate"/>
    </w:r>
    <w:r>
      <w:rPr>
        <w:rFonts w:ascii="Arial" w:hAnsi="Arial"/>
        <w:i/>
        <w:noProof/>
        <w:snapToGrid w:val="0"/>
        <w:color w:val="808080"/>
        <w:sz w:val="18"/>
      </w:rPr>
      <w:t>2</w:t>
    </w:r>
    <w:r>
      <w:rPr>
        <w:rFonts w:ascii="Arial" w:hAnsi="Arial"/>
        <w:i/>
        <w:snapToGrid w:val="0"/>
        <w:color w:val="808080"/>
        <w:sz w:val="18"/>
      </w:rPr>
      <w:fldChar w:fldCharType="end"/>
    </w:r>
    <w:r>
      <w:rPr>
        <w:rFonts w:ascii="Arial" w:hAnsi="Arial"/>
        <w:i/>
        <w:snapToGrid w:val="0"/>
        <w:color w:val="808080"/>
        <w:sz w:val="18"/>
      </w:rPr>
      <w:t>)</w:t>
    </w:r>
    <w:r>
      <w:rPr>
        <w:rFonts w:ascii="Arial" w:hAnsi="Arial"/>
        <w:i/>
        <w:snapToGrid w:val="0"/>
        <w:color w:val="808080"/>
        <w:sz w:val="18"/>
      </w:rPr>
      <w:tab/>
    </w:r>
    <w:r>
      <w:rPr>
        <w:rFonts w:ascii="Arial" w:hAnsi="Arial"/>
        <w:i/>
        <w:color w:val="808080"/>
        <w:sz w:val="14"/>
      </w:rPr>
      <w:t xml:space="preserve">soubor: </w:t>
    </w:r>
    <w:r>
      <w:rPr>
        <w:rFonts w:ascii="Arial" w:hAnsi="Arial"/>
        <w:i/>
        <w:snapToGrid w:val="0"/>
        <w:color w:val="808080"/>
        <w:sz w:val="14"/>
      </w:rPr>
      <w:fldChar w:fldCharType="begin"/>
    </w:r>
    <w:r>
      <w:rPr>
        <w:rFonts w:ascii="Arial" w:hAnsi="Arial"/>
        <w:i/>
        <w:snapToGrid w:val="0"/>
        <w:color w:val="808080"/>
        <w:sz w:val="14"/>
      </w:rPr>
      <w:instrText xml:space="preserve"> FILENAME </w:instrText>
    </w:r>
    <w:r>
      <w:rPr>
        <w:rFonts w:ascii="Arial" w:hAnsi="Arial"/>
        <w:i/>
        <w:snapToGrid w:val="0"/>
        <w:color w:val="808080"/>
        <w:sz w:val="14"/>
      </w:rPr>
      <w:fldChar w:fldCharType="separate"/>
    </w:r>
    <w:r>
      <w:rPr>
        <w:rFonts w:ascii="Arial" w:hAnsi="Arial"/>
        <w:i/>
        <w:noProof/>
        <w:snapToGrid w:val="0"/>
        <w:color w:val="808080"/>
        <w:sz w:val="14"/>
      </w:rPr>
      <w:t>Dokument1</w:t>
    </w:r>
    <w:r>
      <w:rPr>
        <w:rFonts w:ascii="Arial" w:hAnsi="Arial"/>
        <w:i/>
        <w:snapToGrid w:val="0"/>
        <w:color w:val="808080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0F" w:rsidRDefault="00445A0F">
      <w:r>
        <w:separator/>
      </w:r>
    </w:p>
  </w:footnote>
  <w:footnote w:type="continuationSeparator" w:id="0">
    <w:p w:rsidR="00445A0F" w:rsidRDefault="0044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0F" w:rsidRDefault="00445A0F">
    <w:pPr>
      <w:pStyle w:val="Header"/>
      <w:rPr>
        <w:i/>
        <w:color w:val="808080"/>
      </w:rPr>
    </w:pPr>
    <w:r>
      <w:rPr>
        <w:i/>
        <w:snapToGrid w:val="0"/>
        <w:color w:val="808080"/>
      </w:rPr>
      <w:t xml:space="preserve">soubor: </w:t>
    </w:r>
    <w:r>
      <w:rPr>
        <w:i/>
        <w:snapToGrid w:val="0"/>
        <w:color w:val="808080"/>
      </w:rPr>
      <w:fldChar w:fldCharType="begin"/>
    </w:r>
    <w:r>
      <w:rPr>
        <w:i/>
        <w:snapToGrid w:val="0"/>
        <w:color w:val="808080"/>
      </w:rPr>
      <w:instrText xml:space="preserve"> FILENAME </w:instrText>
    </w:r>
    <w:r>
      <w:rPr>
        <w:i/>
        <w:snapToGrid w:val="0"/>
        <w:color w:val="808080"/>
      </w:rPr>
      <w:fldChar w:fldCharType="separate"/>
    </w:r>
    <w:r>
      <w:rPr>
        <w:i/>
        <w:noProof/>
        <w:snapToGrid w:val="0"/>
        <w:color w:val="808080"/>
      </w:rPr>
      <w:t>Dokument1</w:t>
    </w:r>
    <w:r>
      <w:rPr>
        <w:i/>
        <w:snapToGrid w:val="0"/>
        <w:color w:val="808080"/>
      </w:rPr>
      <w:fldChar w:fldCharType="end"/>
    </w:r>
    <w:r>
      <w:rPr>
        <w:i/>
        <w:snapToGrid w:val="0"/>
        <w:color w:val="808080"/>
      </w:rPr>
      <w:tab/>
    </w:r>
    <w:r>
      <w:rPr>
        <w:i/>
        <w:snapToGrid w:val="0"/>
        <w:color w:val="808080"/>
      </w:rPr>
      <w:tab/>
      <w:t xml:space="preserve">               </w:t>
    </w:r>
    <w:r>
      <w:rPr>
        <w:i/>
        <w:color w:val="808080"/>
      </w:rPr>
      <w:t>Mallorn, o.s., Chelčického 12/1130, 130 00 Praha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865"/>
    <w:multiLevelType w:val="hybridMultilevel"/>
    <w:tmpl w:val="51F6A002"/>
    <w:lvl w:ilvl="0" w:tplc="F6F01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42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B0B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C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C6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6A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C0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AE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A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B784F"/>
    <w:multiLevelType w:val="singleLevel"/>
    <w:tmpl w:val="5DAE5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71B156DC"/>
    <w:multiLevelType w:val="hybridMultilevel"/>
    <w:tmpl w:val="26700348"/>
    <w:lvl w:ilvl="0" w:tplc="D98A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14F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E6A9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EF821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429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48C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1A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C69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324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37"/>
    <w:rsid w:val="000533A7"/>
    <w:rsid w:val="000542DF"/>
    <w:rsid w:val="00104E5C"/>
    <w:rsid w:val="0018035A"/>
    <w:rsid w:val="00191D0E"/>
    <w:rsid w:val="001A2746"/>
    <w:rsid w:val="00271356"/>
    <w:rsid w:val="002A4F50"/>
    <w:rsid w:val="00336C21"/>
    <w:rsid w:val="0038231B"/>
    <w:rsid w:val="003B50A0"/>
    <w:rsid w:val="003C65FC"/>
    <w:rsid w:val="00445A0F"/>
    <w:rsid w:val="005023EA"/>
    <w:rsid w:val="00517A88"/>
    <w:rsid w:val="0059741B"/>
    <w:rsid w:val="005E3905"/>
    <w:rsid w:val="00603F5A"/>
    <w:rsid w:val="00604AF0"/>
    <w:rsid w:val="00761007"/>
    <w:rsid w:val="00776F42"/>
    <w:rsid w:val="008641DD"/>
    <w:rsid w:val="008A383B"/>
    <w:rsid w:val="00945F22"/>
    <w:rsid w:val="00A27B37"/>
    <w:rsid w:val="00AA6C73"/>
    <w:rsid w:val="00B7141A"/>
    <w:rsid w:val="00BE1D38"/>
    <w:rsid w:val="00C07714"/>
    <w:rsid w:val="00C8231B"/>
    <w:rsid w:val="00C97D23"/>
    <w:rsid w:val="00D44481"/>
    <w:rsid w:val="00D77E10"/>
    <w:rsid w:val="00DE77DA"/>
    <w:rsid w:val="00DF156C"/>
    <w:rsid w:val="00E81C2B"/>
    <w:rsid w:val="00E96186"/>
    <w:rsid w:val="00F365AF"/>
    <w:rsid w:val="00F4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18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18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1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E9618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96186"/>
    <w:pPr>
      <w:ind w:left="6511" w:firstLine="269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</w:rPr>
  </w:style>
  <w:style w:type="paragraph" w:styleId="Header">
    <w:name w:val="header"/>
    <w:basedOn w:val="Normal"/>
    <w:link w:val="HeaderChar"/>
    <w:uiPriority w:val="99"/>
    <w:rsid w:val="00E961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E961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96186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styleId="BodyText">
    <w:name w:val="Body Text"/>
    <w:basedOn w:val="Normal"/>
    <w:link w:val="BodyTextChar"/>
    <w:uiPriority w:val="99"/>
    <w:rsid w:val="00E961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E96186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</w:rPr>
  </w:style>
  <w:style w:type="paragraph" w:styleId="BodyTextIndent3">
    <w:name w:val="Body Text Indent 3"/>
    <w:basedOn w:val="Normal"/>
    <w:link w:val="BodyTextIndent3Char"/>
    <w:uiPriority w:val="99"/>
    <w:rsid w:val="00E96186"/>
    <w:pPr>
      <w:ind w:firstLine="708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character" w:styleId="PageNumber">
    <w:name w:val="page number"/>
    <w:basedOn w:val="DefaultParagraphFont"/>
    <w:uiPriority w:val="99"/>
    <w:rsid w:val="00E961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618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table" w:styleId="TableGrid">
    <w:name w:val="Table Grid"/>
    <w:basedOn w:val="TableNormal"/>
    <w:uiPriority w:val="99"/>
    <w:rsid w:val="00A27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v&#225;%20slo&#382;ka\dokumenty\!%20formular\mallorn\M_hlavickovy_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M_hlavickovy_dopis.dot</Template>
  <TotalTime>1</TotalTime>
  <Pages>2</Pages>
  <Words>478</Words>
  <Characters>2825</Characters>
  <Application>Microsoft Office Outlook</Application>
  <DocSecurity>0</DocSecurity>
  <Lines>0</Lines>
  <Paragraphs>0</Paragraphs>
  <ScaleCrop>false</ScaleCrop>
  <Company>Správa CHKO Český kras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01/71</dc:title>
  <dc:subject/>
  <dc:creator>Jan Kutý</dc:creator>
  <cp:keywords/>
  <dc:description/>
  <cp:lastModifiedBy>m</cp:lastModifiedBy>
  <cp:revision>2</cp:revision>
  <cp:lastPrinted>2004-03-21T19:58:00Z</cp:lastPrinted>
  <dcterms:created xsi:type="dcterms:W3CDTF">2020-02-16T19:17:00Z</dcterms:created>
  <dcterms:modified xsi:type="dcterms:W3CDTF">2020-02-16T19:17:00Z</dcterms:modified>
</cp:coreProperties>
</file>